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3616" w14:textId="4E30AA26" w:rsidR="00567071" w:rsidRDefault="00567071" w:rsidP="00567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9F71B4" wp14:editId="3BFC4F4B">
            <wp:simplePos x="0" y="0"/>
            <wp:positionH relativeFrom="margin">
              <wp:posOffset>3695700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Square wrapText="bothSides"/>
            <wp:docPr id="1507642667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42667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5FF11" w14:textId="4A179BE6" w:rsidR="00567071" w:rsidRDefault="00567071" w:rsidP="00567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</w:rPr>
      </w:pPr>
    </w:p>
    <w:p w14:paraId="6E3A1592" w14:textId="0B12E4D8" w:rsidR="00567071" w:rsidRDefault="00567071" w:rsidP="00567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</w:rPr>
      </w:pPr>
    </w:p>
    <w:p w14:paraId="69C44E58" w14:textId="04277CBE" w:rsidR="00567071" w:rsidRPr="005D2947" w:rsidRDefault="00567071" w:rsidP="00567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96"/>
          <w:szCs w:val="96"/>
        </w:rPr>
      </w:pPr>
      <w:r w:rsidRPr="005D2947">
        <w:rPr>
          <w:rFonts w:ascii="TH SarabunIT๙" w:eastAsia="Times New Roman" w:hAnsi="TH SarabunIT๙" w:cs="TH SarabunIT๙"/>
          <w:b/>
          <w:bCs/>
          <w:color w:val="000000"/>
          <w:sz w:val="96"/>
          <w:szCs w:val="96"/>
          <w:cs/>
        </w:rPr>
        <w:t>รายงาน</w:t>
      </w:r>
    </w:p>
    <w:p w14:paraId="2AFE7371" w14:textId="350E47DA" w:rsidR="00567071" w:rsidRPr="002A654B" w:rsidRDefault="00567071" w:rsidP="00567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</w:rPr>
      </w:pPr>
      <w:r w:rsidRPr="0064625C"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  <w:cs/>
        </w:rPr>
        <w:t>ผลการดำเนินการมาตรการส่งเสริมคุณธรรมและความโปร่งใส</w:t>
      </w:r>
      <w:r w:rsidRPr="002A654B"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</w:rPr>
        <w:t xml:space="preserve"> </w:t>
      </w:r>
    </w:p>
    <w:p w14:paraId="73B5E7D7" w14:textId="13BAD52B" w:rsidR="00567071" w:rsidRDefault="00567071" w:rsidP="00567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100"/>
          <w:szCs w:val="100"/>
        </w:rPr>
      </w:pPr>
      <w:r w:rsidRPr="0064625C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  <w:cs/>
        </w:rPr>
        <w:t xml:space="preserve">ประจำปีงบประมาณ พ.ศ. 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</w:rPr>
        <w:t>256</w:t>
      </w:r>
      <w:r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</w:rPr>
        <w:t>6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</w:rPr>
        <w:t xml:space="preserve"> </w:t>
      </w:r>
      <w:r w:rsidRPr="00C042CF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</w:rPr>
        <w:br/>
      </w:r>
    </w:p>
    <w:p w14:paraId="55686E05" w14:textId="77777777" w:rsidR="005D2947" w:rsidRPr="00CF19B2" w:rsidRDefault="005D2947" w:rsidP="00567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100"/>
          <w:szCs w:val="100"/>
        </w:rPr>
      </w:pPr>
    </w:p>
    <w:p w14:paraId="248C1A3E" w14:textId="1CAB82A3" w:rsidR="00567071" w:rsidRDefault="00567071" w:rsidP="00567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</w:rPr>
      </w:pPr>
      <w:r w:rsidRPr="005D2947"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  <w:cs/>
        </w:rPr>
        <w:t>องค์การบริหารส่วนตำบลหนองแวง</w:t>
      </w:r>
    </w:p>
    <w:p w14:paraId="33C94AE0" w14:textId="77777777" w:rsidR="005D2947" w:rsidRPr="005D2947" w:rsidRDefault="005D2947" w:rsidP="00567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</w:rPr>
      </w:pPr>
    </w:p>
    <w:p w14:paraId="48E75E08" w14:textId="0CFFD8E6" w:rsidR="00567071" w:rsidRDefault="005D2947" w:rsidP="00567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100"/>
          <w:szCs w:val="100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7E10E" wp14:editId="7D3DC257">
                <wp:simplePos x="0" y="0"/>
                <wp:positionH relativeFrom="column">
                  <wp:posOffset>-257810</wp:posOffset>
                </wp:positionH>
                <wp:positionV relativeFrom="paragraph">
                  <wp:posOffset>107950</wp:posOffset>
                </wp:positionV>
                <wp:extent cx="9580880" cy="413468"/>
                <wp:effectExtent l="0" t="0" r="2032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0880" cy="413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1622E" w14:textId="77777777" w:rsidR="00567071" w:rsidRPr="00E50954" w:rsidRDefault="00567071" w:rsidP="005670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การดำเนินการเพื่อส่งเสริมคุณธรรมและความโปร่งใส ขององค์การบริหารส่วนตำบลหนองแวง ประจำปี 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A7E1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3pt;margin-top:8.5pt;width:754.4pt;height:32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+DOAIAAHw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" fillcolor="white [3201]" strokeweight=".5pt">
                <v:textbox>
                  <w:txbxContent>
                    <w:p w14:paraId="2CD1622E" w14:textId="77777777" w:rsidR="00567071" w:rsidRPr="00E50954" w:rsidRDefault="00567071" w:rsidP="005670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การดำเนินการเพื่อส่งเสริมคุณธรรมและความโปร่งใส ขององค์การบริหารส่วนตำบลหนองแวง ประจำปี 2566</w:t>
                      </w:r>
                    </w:p>
                  </w:txbxContent>
                </v:textbox>
              </v:shape>
            </w:pict>
          </mc:Fallback>
        </mc:AlternateContent>
      </w:r>
    </w:p>
    <w:p w14:paraId="17FBBE24" w14:textId="77777777" w:rsidR="00567071" w:rsidRPr="005626BD" w:rsidRDefault="00567071" w:rsidP="0056707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5577D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ประเด็นที่เป็นข้อบกพร่องหรือจุดอ่อนที่จะต้องแก้ไขโดยเร่งด่วน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6BD">
        <w:rPr>
          <w:rFonts w:ascii="TH SarabunIT๙" w:hAnsi="TH SarabunIT๙" w:cs="TH SarabunIT๙" w:hint="cs"/>
          <w:b/>
          <w:bCs/>
          <w:sz w:val="24"/>
          <w:szCs w:val="32"/>
          <w:cs/>
        </w:rPr>
        <w:t>(ต่ำกว่า 85 คะแนน)</w:t>
      </w:r>
    </w:p>
    <w:p w14:paraId="2FBA18F0" w14:textId="77777777" w:rsidR="00567071" w:rsidRDefault="00567071" w:rsidP="0056707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053DEF95" w14:textId="76222D5D" w:rsidR="00567071" w:rsidRPr="00830577" w:rsidRDefault="00567071" w:rsidP="0083057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577D0">
        <w:rPr>
          <w:rFonts w:ascii="TH SarabunIT๙" w:hAnsi="TH SarabunIT๙" w:cs="TH SarabunIT๙" w:hint="cs"/>
          <w:b/>
          <w:bCs/>
          <w:sz w:val="32"/>
          <w:szCs w:val="32"/>
          <w:cs/>
        </w:rPr>
        <w:t>2. ประเด็นที่จะต้องพัฒนาและยกระดับให้ดียิ่งขึ้น</w:t>
      </w:r>
    </w:p>
    <w:tbl>
      <w:tblPr>
        <w:tblStyle w:val="3-5"/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3954"/>
        <w:gridCol w:w="1784"/>
        <w:gridCol w:w="1276"/>
        <w:gridCol w:w="4536"/>
        <w:gridCol w:w="2126"/>
      </w:tblGrid>
      <w:tr w:rsidR="00D4503C" w:rsidRPr="0088133C" w14:paraId="68492F1F" w14:textId="72F8E91D" w:rsidTr="00D45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2" w:type="dxa"/>
          </w:tcPr>
          <w:p w14:paraId="60DF4C90" w14:textId="77777777" w:rsidR="00D4503C" w:rsidRPr="0088133C" w:rsidRDefault="00D4503C" w:rsidP="008D7EFE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133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954" w:type="dxa"/>
          </w:tcPr>
          <w:p w14:paraId="71890AAC" w14:textId="77777777" w:rsidR="00D4503C" w:rsidRPr="0088133C" w:rsidRDefault="00D4503C" w:rsidP="008D7EF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133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ขั้นตอนหรือวิธีการ</w:t>
            </w:r>
          </w:p>
        </w:tc>
        <w:tc>
          <w:tcPr>
            <w:tcW w:w="1784" w:type="dxa"/>
          </w:tcPr>
          <w:p w14:paraId="316B6AF0" w14:textId="77777777" w:rsidR="00D4503C" w:rsidRPr="0088133C" w:rsidRDefault="00D4503C" w:rsidP="008D7EF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133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</w:tcPr>
          <w:p w14:paraId="00F235CF" w14:textId="77777777" w:rsidR="00D4503C" w:rsidRPr="0088133C" w:rsidRDefault="00D4503C" w:rsidP="008D7EF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133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536" w:type="dxa"/>
          </w:tcPr>
          <w:p w14:paraId="219843CE" w14:textId="1CAE4569" w:rsidR="00D4503C" w:rsidRPr="0088133C" w:rsidRDefault="00D4503C" w:rsidP="008D7EF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133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สรุปผลการดำเนินการตามมาตรการฯ</w:t>
            </w:r>
          </w:p>
        </w:tc>
        <w:tc>
          <w:tcPr>
            <w:tcW w:w="2126" w:type="dxa"/>
          </w:tcPr>
          <w:p w14:paraId="5213FC8A" w14:textId="54F9CF30" w:rsidR="00D4503C" w:rsidRPr="0088133C" w:rsidRDefault="00D4503C" w:rsidP="008D7EF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88133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ผลลัพธ์/ความสำเร็จของการดำเนินการ</w:t>
            </w:r>
          </w:p>
        </w:tc>
      </w:tr>
      <w:tr w:rsidR="00D4503C" w:rsidRPr="0088133C" w14:paraId="637B0B56" w14:textId="63CC0F79" w:rsidTr="00D45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5AA19AB7" w14:textId="77777777" w:rsidR="00D4503C" w:rsidRPr="0088133C" w:rsidRDefault="00D4503C" w:rsidP="008D7EF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133C">
              <w:rPr>
                <w:rStyle w:val="fontstyle01"/>
                <w:rFonts w:ascii="TH SarabunIT๙" w:hAnsi="TH SarabunIT๙" w:cs="TH SarabunIT๙"/>
                <w:cs/>
              </w:rPr>
              <w:t>การให</w:t>
            </w:r>
            <w:r w:rsidRPr="0088133C">
              <w:rPr>
                <w:rStyle w:val="fontstyle01"/>
                <w:rFonts w:ascii="TH SarabunIT๙" w:hAnsi="TH SarabunIT๙" w:cs="TH SarabunIT๙" w:hint="cs"/>
                <w:cs/>
              </w:rPr>
              <w:t>้</w:t>
            </w:r>
            <w:r w:rsidRPr="0088133C">
              <w:rPr>
                <w:rStyle w:val="fontstyle01"/>
                <w:rFonts w:ascii="TH SarabunIT๙" w:hAnsi="TH SarabunIT๙" w:cs="TH SarabunIT๙"/>
                <w:cs/>
              </w:rPr>
              <w:t>ความรู</w:t>
            </w:r>
            <w:r w:rsidRPr="0088133C">
              <w:rPr>
                <w:rStyle w:val="fontstyle01"/>
                <w:rFonts w:ascii="TH SarabunIT๙" w:hAnsi="TH SarabunIT๙" w:cs="TH SarabunIT๙" w:hint="cs"/>
                <w:cs/>
              </w:rPr>
              <w:t>้</w:t>
            </w:r>
            <w:r w:rsidRPr="0088133C">
              <w:rPr>
                <w:rStyle w:val="fontstyle01"/>
                <w:rFonts w:ascii="TH SarabunIT๙" w:hAnsi="TH SarabunIT๙" w:cs="TH SarabunIT๙"/>
                <w:cs/>
              </w:rPr>
              <w:t xml:space="preserve"> เกี่ยวกับ ผลประโยชน์ทับซ้อน</w:t>
            </w:r>
          </w:p>
        </w:tc>
        <w:tc>
          <w:tcPr>
            <w:tcW w:w="3954" w:type="dxa"/>
          </w:tcPr>
          <w:p w14:paraId="04B95240" w14:textId="77777777" w:rsidR="00D4503C" w:rsidRPr="0088133C" w:rsidRDefault="00D4503C" w:rsidP="008D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1.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จัดฝ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ึ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กอบรมหรือประชุมพนักงานของ หน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่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วยงานในการให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้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ความรู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้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เกี่ยวกับการมี คุณธรรมไม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่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ทุจริต</w:t>
            </w:r>
          </w:p>
          <w:p w14:paraId="549506B7" w14:textId="1DBF043E" w:rsidR="00D4503C" w:rsidRPr="0088133C" w:rsidRDefault="00D4503C" w:rsidP="008D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2.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จัดท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ำ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คู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่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มือป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้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องกันผลประโยชน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์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ทับซ้อน</w:t>
            </w:r>
          </w:p>
          <w:p w14:paraId="742F6D6C" w14:textId="77777777" w:rsidR="00D4503C" w:rsidRPr="0088133C" w:rsidRDefault="00D4503C" w:rsidP="008D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3.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มีการกำหนดกลไกในการตรวจสอบ การดำเนินการตามคู่มือแนวทางปฏิบัติ/ ระเบียบการงบประมาณ</w:t>
            </w:r>
          </w:p>
          <w:p w14:paraId="5A85CB5C" w14:textId="77777777" w:rsidR="00D4503C" w:rsidRPr="0088133C" w:rsidRDefault="00D4503C" w:rsidP="008D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4.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จัดทำแผนการใช้จ่าย และใช้จ่าย งบประมาณให้คุ้มค่าไม่บิดเบือน วัตถุประสงค์ และไม่เอื้อพวกพ้อง </w:t>
            </w:r>
          </w:p>
          <w:p w14:paraId="59D75D77" w14:textId="77777777" w:rsidR="00D4503C" w:rsidRPr="0088133C" w:rsidRDefault="00D4503C" w:rsidP="008D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ไม่เบิกจ่ายเท็จ ไม่จัดซื้อจัดจ้างให้แก่ ผู้ประกอบการรายใดรายหนึ่ง และต้องไม่ จัดทำโครงการเพื่อเอื้อประโยชน์ต่อ ผู้ประกอบการหรือพวกพ้องในการมา จัดซื้อจัดจ้าง ทั้งนี้หน่วยงานควรมีการ ตรวจสอบภายในอย่างจริงจัง และ สามารถให้บุคลากรในองค์กรสามารถ ร้องเรียนได้</w:t>
            </w:r>
          </w:p>
        </w:tc>
        <w:tc>
          <w:tcPr>
            <w:tcW w:w="1784" w:type="dxa"/>
          </w:tcPr>
          <w:p w14:paraId="36297E4A" w14:textId="77777777" w:rsidR="00D4503C" w:rsidRPr="0088133C" w:rsidRDefault="00D4503C" w:rsidP="008D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สำนักปลัด </w:t>
            </w:r>
          </w:p>
          <w:p w14:paraId="70DEB179" w14:textId="77777777" w:rsidR="00D4503C" w:rsidRPr="0088133C" w:rsidRDefault="00D4503C" w:rsidP="008D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กองคลัง </w:t>
            </w:r>
          </w:p>
          <w:p w14:paraId="2A4B71EF" w14:textId="77777777" w:rsidR="00D4503C" w:rsidRPr="0088133C" w:rsidRDefault="00D4503C" w:rsidP="008D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กองช่าง </w:t>
            </w:r>
          </w:p>
          <w:p w14:paraId="2B5EA4C8" w14:textId="77777777" w:rsidR="00D4503C" w:rsidRPr="0088133C" w:rsidRDefault="00D4503C" w:rsidP="008D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กองการศึกษาฯ</w:t>
            </w:r>
          </w:p>
          <w:p w14:paraId="68E46705" w14:textId="77777777" w:rsidR="00D4503C" w:rsidRPr="0088133C" w:rsidRDefault="00D4503C" w:rsidP="008D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กองสวัสดิการสังคม</w:t>
            </w:r>
          </w:p>
          <w:p w14:paraId="1D5106E8" w14:textId="77777777" w:rsidR="00D4503C" w:rsidRPr="0088133C" w:rsidRDefault="00D4503C" w:rsidP="008D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79A580" w14:textId="1173D115" w:rsidR="00D4503C" w:rsidRPr="00DB0CA5" w:rsidRDefault="00D4503C" w:rsidP="00DB0C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0CA5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1</w:t>
            </w:r>
            <w:r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DB0CA5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ต.ค.65</w:t>
            </w:r>
            <w:r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–</w:t>
            </w:r>
            <w:r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DB0CA5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30</w:t>
            </w:r>
            <w:r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DB0CA5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ก.ย.66</w:t>
            </w:r>
          </w:p>
        </w:tc>
        <w:tc>
          <w:tcPr>
            <w:tcW w:w="4536" w:type="dxa"/>
          </w:tcPr>
          <w:p w14:paraId="254A13CF" w14:textId="77777777" w:rsidR="00D4503C" w:rsidRDefault="00D4503C" w:rsidP="00B9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ดำเนินการแล้ว</w:t>
            </w:r>
          </w:p>
          <w:p w14:paraId="25E6C1C5" w14:textId="68FE2BE4" w:rsidR="00D4503C" w:rsidRPr="0088133C" w:rsidRDefault="00D4503C" w:rsidP="00B9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1.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จัดทำคู่มือการปฏิบัติงานพัสดุ กระบวนการทำงาน การเปิดเผยข้อมูล สามารถตรวจสอบได้อย่างโปร่งใส</w:t>
            </w:r>
          </w:p>
          <w:p w14:paraId="20A466AE" w14:textId="7E621409" w:rsidR="00D4503C" w:rsidRPr="0088133C" w:rsidRDefault="00D4503C" w:rsidP="00B9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2.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เปิดเผยข้อมูลแผนการจัดซื้อจัด จ้างหรือการจัดหาพัสดุ</w:t>
            </w:r>
          </w:p>
          <w:p w14:paraId="5E03D8F5" w14:textId="77777777" w:rsidR="00D4503C" w:rsidRPr="0088133C" w:rsidRDefault="00D4503C" w:rsidP="00B9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รวมถึงกระบวนการเบิกจ่ายโดยเปิดเผยและ ได้รับการตรวจสอบจากทุกภาคส่วนทางเว็บไซด์ของ อบต.</w:t>
            </w:r>
          </w:p>
          <w:p w14:paraId="54A70E3D" w14:textId="1D26612D" w:rsidR="00D4503C" w:rsidRPr="0088133C" w:rsidRDefault="00D4503C" w:rsidP="00B9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3.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การตรวจสอบการจัดทำแผนการใช้ จ่าย และใช้จ่ายงบประมาณให้คุ้มค่าไม่บิดเบือนวัตถุประสงค์ และไม่เอื้อพวกพ้อง ไม่เบิกจ่ายเท็จ ไม่จัดซื้อจัดจ้าง ให้แก่ผู้ประกอบการรายใดรายหนึ่ง และต้องไม่จัดทำโครงการเพื่อเอื้อประโยชน์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</w:p>
          <w:p w14:paraId="27DA0ED5" w14:textId="77777777" w:rsidR="00D4503C" w:rsidRPr="0088133C" w:rsidRDefault="00D4503C" w:rsidP="00B9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แ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ต่ผู้ประกอบการหรือพวกพ้องในการ </w:t>
            </w:r>
          </w:p>
          <w:p w14:paraId="3DA9F98A" w14:textId="7377BE98" w:rsidR="00D4503C" w:rsidRPr="0088133C" w:rsidRDefault="00D4503C" w:rsidP="00B91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 w:hint="cs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มาจัดซื้อจัดจ้าง ทั้งนี้หน่วยงานควรมี การตรวจสอบภายในอย่างจริงจัง และสามารถให้บุคลากรในองค์กรสามารถร้องเรียนได้</w:t>
            </w:r>
          </w:p>
        </w:tc>
        <w:tc>
          <w:tcPr>
            <w:tcW w:w="2126" w:type="dxa"/>
          </w:tcPr>
          <w:p w14:paraId="267A90E4" w14:textId="0484954A" w:rsidR="00D4503C" w:rsidRPr="00081962" w:rsidRDefault="00D4503C" w:rsidP="008D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081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ในหน่วยงาน</w:t>
            </w:r>
            <w:r w:rsidRPr="00081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ทราบแนวปฏิบัติ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และมีความรู้เกี่ยวกับการมีคุณธรรมไม่ทุจริต</w:t>
            </w:r>
          </w:p>
        </w:tc>
      </w:tr>
    </w:tbl>
    <w:p w14:paraId="026ED5C9" w14:textId="77777777" w:rsidR="00830577" w:rsidRDefault="00830577" w:rsidP="0083057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8B6E45F" w14:textId="77777777" w:rsidR="00830577" w:rsidRDefault="00830577" w:rsidP="0083057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654BDE8" w14:textId="77777777" w:rsidR="00D4503C" w:rsidRDefault="00D4503C" w:rsidP="00830577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tbl>
      <w:tblPr>
        <w:tblStyle w:val="3-5"/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3954"/>
        <w:gridCol w:w="1784"/>
        <w:gridCol w:w="1276"/>
        <w:gridCol w:w="4536"/>
        <w:gridCol w:w="2126"/>
      </w:tblGrid>
      <w:tr w:rsidR="00D4503C" w:rsidRPr="0088133C" w14:paraId="3490EF34" w14:textId="77777777" w:rsidTr="008F5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2" w:type="dxa"/>
          </w:tcPr>
          <w:p w14:paraId="3AA7AA91" w14:textId="77777777" w:rsidR="00D4503C" w:rsidRPr="0088133C" w:rsidRDefault="00D4503C" w:rsidP="008F5334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133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954" w:type="dxa"/>
          </w:tcPr>
          <w:p w14:paraId="4D47474E" w14:textId="77777777" w:rsidR="00D4503C" w:rsidRPr="0088133C" w:rsidRDefault="00D4503C" w:rsidP="008F53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133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ขั้นตอนหรือวิธีการ</w:t>
            </w:r>
          </w:p>
        </w:tc>
        <w:tc>
          <w:tcPr>
            <w:tcW w:w="1784" w:type="dxa"/>
          </w:tcPr>
          <w:p w14:paraId="428751E1" w14:textId="77777777" w:rsidR="00D4503C" w:rsidRPr="0088133C" w:rsidRDefault="00D4503C" w:rsidP="008F53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133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</w:tcPr>
          <w:p w14:paraId="5C5CF6B5" w14:textId="77777777" w:rsidR="00D4503C" w:rsidRPr="0088133C" w:rsidRDefault="00D4503C" w:rsidP="008F53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133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536" w:type="dxa"/>
          </w:tcPr>
          <w:p w14:paraId="75717304" w14:textId="77777777" w:rsidR="00D4503C" w:rsidRPr="0088133C" w:rsidRDefault="00D4503C" w:rsidP="008F53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133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สรุปผลการดำเนินการตามมาตรการฯ</w:t>
            </w:r>
          </w:p>
        </w:tc>
        <w:tc>
          <w:tcPr>
            <w:tcW w:w="2126" w:type="dxa"/>
          </w:tcPr>
          <w:p w14:paraId="1C56448F" w14:textId="77777777" w:rsidR="00D4503C" w:rsidRPr="0088133C" w:rsidRDefault="00D4503C" w:rsidP="008F53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88133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ผลลัพธ์/ความสำเร็จของการดำเนินการ</w:t>
            </w:r>
          </w:p>
        </w:tc>
      </w:tr>
      <w:tr w:rsidR="00D4503C" w:rsidRPr="00081962" w14:paraId="27B83C83" w14:textId="77777777" w:rsidTr="008F5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39D83A32" w14:textId="77777777" w:rsidR="00D4503C" w:rsidRPr="0088133C" w:rsidRDefault="00D4503C" w:rsidP="00D4503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133C">
              <w:rPr>
                <w:rStyle w:val="fontstyle01"/>
                <w:rFonts w:ascii="TH SarabunIT๙" w:hAnsi="TH SarabunIT๙" w:cs="TH SarabunIT๙"/>
                <w:cs/>
              </w:rPr>
              <w:t>แนวทางกา</w:t>
            </w:r>
            <w:r w:rsidRPr="0088133C">
              <w:rPr>
                <w:rStyle w:val="fontstyle01"/>
                <w:rFonts w:ascii="TH SarabunIT๙" w:hAnsi="TH SarabunIT๙" w:cs="TH SarabunIT๙" w:hint="cs"/>
                <w:cs/>
              </w:rPr>
              <w:t>ร</w:t>
            </w:r>
            <w:r w:rsidRPr="0088133C">
              <w:rPr>
                <w:rStyle w:val="fontstyle01"/>
                <w:rFonts w:ascii="TH SarabunIT๙" w:hAnsi="TH SarabunIT๙" w:cs="TH SarabunIT๙"/>
                <w:cs/>
              </w:rPr>
              <w:t>ปรับปรุงระบบการทำงาน</w:t>
            </w:r>
          </w:p>
          <w:p w14:paraId="37355BC8" w14:textId="3BEABF53" w:rsidR="00D4503C" w:rsidRPr="0088133C" w:rsidRDefault="00D4503C" w:rsidP="00D4503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54" w:type="dxa"/>
          </w:tcPr>
          <w:p w14:paraId="373D5B51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๑. จัดทำระบบบริการเชิงรุกจัดชุดบริการเคลื่อนที่ให้บริการนอกสถานที่ เช่น การ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จั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ดเก็บภาษีนอกสถานที่</w:t>
            </w:r>
          </w:p>
          <w:p w14:paraId="47E51362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2.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จัดฝึกอบรมส่งเสริมความรู้ และพัฒนาศักยภาพบุคลากรผู้ให้บริการอย่างน้อยปีละ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1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ครั้ง</w:t>
            </w:r>
          </w:p>
          <w:p w14:paraId="3A257217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3.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มีการเปิดโอกาสให้ผู้รับบริการผู้มาติดต่อหรือผู้มีส่วนได้ส่วนเสียเข้าไปมีส่วน ร่วมในการปรับปรุงพัฒนาการดำเนินงาน/การให้บริการของหน่วยงานให้ดีขึ้น</w:t>
            </w:r>
          </w:p>
          <w:p w14:paraId="4996ADE1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4.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นำเทคโนโลยีสารสนเทศมาพัฒนาการ ปฏิบัติงานให้โปร่งใสมีประสิทธิภาพ</w:t>
            </w:r>
          </w:p>
          <w:p w14:paraId="1CE684E5" w14:textId="34995C31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5.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จัดสรรงบประมาณเพื่อพัฒนาและปรับปรุงระบบบริการโดยนำเทคโนโลยี สารสนเทศที่ทันสมัยมาประยุกต์ใช้ในการ ทำงานให้เกิดความสะดวกรวดเร็ว ง่ายต่อการใช้งานและเกิดความคุ้มค่า</w:t>
            </w:r>
          </w:p>
        </w:tc>
        <w:tc>
          <w:tcPr>
            <w:tcW w:w="1784" w:type="dxa"/>
          </w:tcPr>
          <w:p w14:paraId="7A729A44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สำนักปลัด </w:t>
            </w:r>
          </w:p>
          <w:p w14:paraId="19951413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กองคลัง </w:t>
            </w:r>
          </w:p>
          <w:p w14:paraId="072FC9A3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กองช่าง </w:t>
            </w:r>
          </w:p>
          <w:p w14:paraId="4F57368D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กองการศึกษาฯ</w:t>
            </w:r>
          </w:p>
          <w:p w14:paraId="5FD48BDF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กองสวัสดิการสังคม</w:t>
            </w:r>
          </w:p>
          <w:p w14:paraId="58DD4409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87E516" w14:textId="7806E33E" w:rsidR="00D4503C" w:rsidRPr="00DB0CA5" w:rsidRDefault="00D4503C" w:rsidP="00D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0CA5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1</w:t>
            </w:r>
            <w:r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DB0CA5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ต.ค.65</w:t>
            </w:r>
            <w:r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–</w:t>
            </w:r>
            <w:r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DB0CA5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30</w:t>
            </w:r>
            <w:r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DB0CA5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ก.ย.66</w:t>
            </w:r>
            <w:r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</w:p>
        </w:tc>
        <w:tc>
          <w:tcPr>
            <w:tcW w:w="4536" w:type="dxa"/>
          </w:tcPr>
          <w:p w14:paraId="35C3B375" w14:textId="77777777" w:rsidR="00D450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813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</w:p>
          <w:p w14:paraId="2FC86632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1.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มีการมอบอำนาจ การปรับปรุง กระบวนงาน ระยะเวลาการปฏิบัติ ราชการเพื่อการบริการประชาชนให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้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 สะดวก รวดเร็ว และมีการจัดทำคู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่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มือการปฏิบัติงานเพื่อให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้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มีขั้นตอนการปฏิบัติงานที่ชัดเจน</w:t>
            </w:r>
          </w:p>
          <w:p w14:paraId="36056C13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2.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พัฒนาการให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้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บริการผ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่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านศูนย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์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บริการ </w:t>
            </w:r>
          </w:p>
          <w:p w14:paraId="090FDB90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ณ จุดเดียว เบ็ดเสร็จ (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One Stop Service)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อํานวยความสะดวก ให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้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แก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่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ประชาชนโดยใช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้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ระยะเวลาที่เร็วขึ้น</w:t>
            </w:r>
          </w:p>
          <w:p w14:paraId="4066E1CE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3.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มีการใชระบบ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E–service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ใ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น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การอํานวยความสะดวกประชาชน </w:t>
            </w:r>
          </w:p>
          <w:p w14:paraId="45F1620B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มีการเผยแพร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่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บนเว็บไซต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์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ในภารกิจหน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่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วยงานที่เพิ่มขึ้นจากเดิม เช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่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น </w:t>
            </w:r>
          </w:p>
          <w:p w14:paraId="4BC089C7" w14:textId="584B216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 w:hint="cs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การลงทะเบียนเพื่อขอรับเบี้ยยังชีพส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ำ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หรับผู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้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สูงอายุผ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่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านการลงทะเบียนใน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 xml:space="preserve">google form 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ปรากฏลิงก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์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มุมขวาบนสุดของเว็บไซต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์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หลักบริการจัดเก็บภาษีผ่านระบบไลน์ เป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็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นต</w:t>
            </w:r>
            <w:r w:rsidRPr="0088133C"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้</w:t>
            </w: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น</w:t>
            </w:r>
            <w:r w:rsidRPr="008813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554D4B5A" w14:textId="77777777" w:rsidR="00D4503C" w:rsidRPr="00445465" w:rsidRDefault="00D4503C" w:rsidP="00D450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382B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ผู้มารับบริการ สามารถขอรับบริการ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โดยตรงได้อย่างรวดเร็วและยังสามารถขอรับบริการ</w:t>
            </w:r>
            <w:r w:rsidRPr="00382B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ผ่านช่องทางออนไลน์ได้</w:t>
            </w:r>
            <w:r>
              <w:rPr>
                <w:rStyle w:val="fontstyle01"/>
                <w:rFonts w:ascii="TH SarabunIT๙" w:hAnsi="TH SarabunIT๙" w:cs="TH SarabunIT๙"/>
              </w:rPr>
              <w:t xml:space="preserve"> </w:t>
            </w:r>
            <w:r w:rsidRPr="00445465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ข้อมูลข่าวสารที่เผยแพร่มีความถูกต้องชัดเจน ครบถ้วนเป็นปัจจุบัน และเผยแพร่ให้ทันเหตุการณ์</w:t>
            </w:r>
          </w:p>
          <w:p w14:paraId="11509ADB" w14:textId="77777777" w:rsidR="00D4503C" w:rsidRPr="00445465" w:rsidRDefault="00D4503C" w:rsidP="00D450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445465">
              <w:rPr>
                <w:rStyle w:val="fontstyle01"/>
                <w:rFonts w:ascii="TH SarabunIT๙" w:hAnsi="TH SarabunIT๙" w:cs="TH SarabunIT๙"/>
                <w:b w:val="0"/>
                <w:bCs w:val="0"/>
              </w:rPr>
              <w:t>2.</w:t>
            </w:r>
            <w:r w:rsidRPr="00445465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มุ่งเน้นการเปิดเผยข้อมูลที่โปร่งใสเท่าเทียมกัน และตรวจสอบได้</w:t>
            </w:r>
            <w:r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445465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การเผยแพร่ข้อมูลข่าวสาร</w:t>
            </w:r>
          </w:p>
          <w:p w14:paraId="5C519142" w14:textId="77777777" w:rsidR="00D4503C" w:rsidRPr="00445465" w:rsidRDefault="00D4503C" w:rsidP="00D450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</w:pPr>
            <w:r w:rsidRPr="00445465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สอดคล้องกับกฎหมายที่ภาครัฐ</w:t>
            </w:r>
            <w:r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>กำหนด</w:t>
            </w:r>
          </w:p>
          <w:p w14:paraId="3472807E" w14:textId="1CC0A577" w:rsidR="00D4503C" w:rsidRPr="00081962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</w:p>
        </w:tc>
      </w:tr>
    </w:tbl>
    <w:p w14:paraId="6DA1CFBC" w14:textId="77777777" w:rsidR="00830577" w:rsidRPr="00D4503C" w:rsidRDefault="00830577" w:rsidP="0083057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E539C15" w14:textId="77777777" w:rsidR="00830577" w:rsidRDefault="00830577" w:rsidP="0083057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6AF3BEF" w14:textId="77777777" w:rsidR="00830577" w:rsidRDefault="00830577" w:rsidP="0083057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3605809" w14:textId="77777777" w:rsidR="00830577" w:rsidRDefault="00830577" w:rsidP="0083057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130D4CE" w14:textId="77777777" w:rsidR="00830577" w:rsidRDefault="00830577" w:rsidP="0083057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0D997A9" w14:textId="77777777" w:rsidR="00830577" w:rsidRDefault="00830577" w:rsidP="0083057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870D471" w14:textId="77777777" w:rsidR="00830577" w:rsidRDefault="00830577" w:rsidP="0083057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Style w:val="3-5"/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3954"/>
        <w:gridCol w:w="1784"/>
        <w:gridCol w:w="1276"/>
        <w:gridCol w:w="4536"/>
        <w:gridCol w:w="2126"/>
      </w:tblGrid>
      <w:tr w:rsidR="00D4503C" w:rsidRPr="0088133C" w14:paraId="248E8D8E" w14:textId="77777777" w:rsidTr="008F5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2" w:type="dxa"/>
          </w:tcPr>
          <w:p w14:paraId="2E447582" w14:textId="77777777" w:rsidR="00D4503C" w:rsidRPr="0088133C" w:rsidRDefault="00D4503C" w:rsidP="008F5334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133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954" w:type="dxa"/>
          </w:tcPr>
          <w:p w14:paraId="135CCAE8" w14:textId="77777777" w:rsidR="00D4503C" w:rsidRPr="0088133C" w:rsidRDefault="00D4503C" w:rsidP="008F53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133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ขั้นตอนหรือวิธีการ</w:t>
            </w:r>
          </w:p>
        </w:tc>
        <w:tc>
          <w:tcPr>
            <w:tcW w:w="1784" w:type="dxa"/>
          </w:tcPr>
          <w:p w14:paraId="69E0CF1D" w14:textId="77777777" w:rsidR="00D4503C" w:rsidRPr="0088133C" w:rsidRDefault="00D4503C" w:rsidP="008F53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133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</w:tcPr>
          <w:p w14:paraId="70768B83" w14:textId="77777777" w:rsidR="00D4503C" w:rsidRPr="0088133C" w:rsidRDefault="00D4503C" w:rsidP="008F53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133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536" w:type="dxa"/>
          </w:tcPr>
          <w:p w14:paraId="0ED303B9" w14:textId="77777777" w:rsidR="00D4503C" w:rsidRPr="0088133C" w:rsidRDefault="00D4503C" w:rsidP="008F53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8133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สรุปผลการดำเนินการตามมาตรการฯ</w:t>
            </w:r>
          </w:p>
        </w:tc>
        <w:tc>
          <w:tcPr>
            <w:tcW w:w="2126" w:type="dxa"/>
          </w:tcPr>
          <w:p w14:paraId="50428FAC" w14:textId="77777777" w:rsidR="00D4503C" w:rsidRPr="0088133C" w:rsidRDefault="00D4503C" w:rsidP="008F53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 w:rsidRPr="0088133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ผลลัพธ์/ความสำเร็จของการดำเนินการ</w:t>
            </w:r>
          </w:p>
        </w:tc>
      </w:tr>
      <w:tr w:rsidR="00D4503C" w:rsidRPr="00081962" w14:paraId="18930805" w14:textId="77777777" w:rsidTr="008F5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2B49A676" w14:textId="41014196" w:rsidR="00D4503C" w:rsidRPr="0088133C" w:rsidRDefault="00D4503C" w:rsidP="00D4503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133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มาตรการเผยแพร่</w:t>
            </w:r>
            <w:r w:rsidRPr="0088133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88133C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ข้อมูลต่อสาธารณะ</w:t>
            </w:r>
          </w:p>
        </w:tc>
        <w:tc>
          <w:tcPr>
            <w:tcW w:w="3954" w:type="dxa"/>
          </w:tcPr>
          <w:p w14:paraId="683DEE55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แสดงคู่มือหรือแนวทางการปฏิบัติงาน</w:t>
            </w: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ที่เจ้าหน้าที่ของหน่วยงานใช้ยึดถือปฏิบัติ</w:t>
            </w: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ให้เป็นมาตรฐานเดียวกัน การเผยแพร่</w:t>
            </w: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ข้อมูลที่สำคัญบนเว็บไซต์ของหน่วยงาน</w:t>
            </w: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ซึ่งผลการดำเนินงานของหน่วยงานให้</w:t>
            </w: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 ตรวจสอบได้</w:t>
            </w: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9E1DD23" w14:textId="2AED20BA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ติดตามและตรวจสอบสถานะของ</w:t>
            </w: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ข้อมูลข่าวสารให้เป็นปัจจุบัน</w:t>
            </w:r>
          </w:p>
        </w:tc>
        <w:tc>
          <w:tcPr>
            <w:tcW w:w="1784" w:type="dxa"/>
          </w:tcPr>
          <w:p w14:paraId="660D3DFC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สำนักปลัด </w:t>
            </w:r>
          </w:p>
          <w:p w14:paraId="250FD227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กองคลัง </w:t>
            </w:r>
          </w:p>
          <w:p w14:paraId="6AFDE155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 xml:space="preserve">กองช่าง </w:t>
            </w:r>
          </w:p>
          <w:p w14:paraId="28BA5871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กองการศึกษาฯ</w:t>
            </w:r>
          </w:p>
          <w:p w14:paraId="0FDFA385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33C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กองสวัสดิการสังคม</w:t>
            </w:r>
          </w:p>
          <w:p w14:paraId="475E6DE7" w14:textId="77777777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AB15A1" w14:textId="1190EF33" w:rsidR="00D4503C" w:rsidRPr="00DB0CA5" w:rsidRDefault="00D4503C" w:rsidP="00D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0CA5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1</w:t>
            </w:r>
            <w:r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DB0CA5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ต.ค.65</w:t>
            </w:r>
            <w:r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–</w:t>
            </w:r>
            <w:r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DB0CA5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30</w:t>
            </w:r>
            <w:r>
              <w:rPr>
                <w:rStyle w:val="fontstyle01"/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DB0CA5">
              <w:rPr>
                <w:rStyle w:val="fontstyle01"/>
                <w:rFonts w:ascii="TH SarabunIT๙" w:hAnsi="TH SarabunIT๙" w:cs="TH SarabunIT๙"/>
                <w:b w:val="0"/>
                <w:bCs w:val="0"/>
                <w:cs/>
              </w:rPr>
              <w:t>ก.ย.66</w:t>
            </w:r>
          </w:p>
        </w:tc>
        <w:tc>
          <w:tcPr>
            <w:tcW w:w="4536" w:type="dxa"/>
          </w:tcPr>
          <w:p w14:paraId="1C1369DC" w14:textId="77777777" w:rsidR="00D4503C" w:rsidRDefault="00D4503C" w:rsidP="00D4503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813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</w:p>
          <w:p w14:paraId="01CB393B" w14:textId="5A738072" w:rsidR="00D4503C" w:rsidRPr="0088133C" w:rsidRDefault="00D4503C" w:rsidP="00D4503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มีการจัดทำคู่มือทางการปฏิบัติงานที่</w:t>
            </w: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เจ้าหน้าที่ของหน่วยงานใช้ยึดถือปฏิบัติให้เป็นมาตรฐานเดียวกัน การเผยแพร่</w:t>
            </w: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ข้อมูลที่สำคัญบนเว็บไซต์ของหน่วยงาน</w:t>
            </w: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ซึ่งผลการดำเนินงานของหน่วยงานให้</w:t>
            </w: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 ตรวจสอบได้</w:t>
            </w: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DC49814" w14:textId="426307E1" w:rsidR="00D450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มีการมอบหมายเจ</w:t>
            </w:r>
            <w:r w:rsidRPr="008813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าหน</w:t>
            </w:r>
            <w:r w:rsidRPr="008813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าที่</w:t>
            </w: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เพื่อตรวจสอบ ปรับปรุงขอมูลบนเว็บไซต</w:t>
            </w:r>
            <w:r w:rsidRPr="008813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หลักและสื่อสังคมออนไลน์ เช</w:t>
            </w:r>
            <w:r w:rsidRPr="008813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8133C">
              <w:rPr>
                <w:rFonts w:ascii="TH SarabunIT๙" w:hAnsi="TH SarabunIT๙" w:cs="TH SarabunIT๙"/>
                <w:sz w:val="32"/>
                <w:szCs w:val="32"/>
              </w:rPr>
              <w:t xml:space="preserve"> Facebook </w:t>
            </w:r>
            <w:r w:rsidRPr="0088133C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อย่างสม่ำเสมอ</w:t>
            </w:r>
          </w:p>
          <w:p w14:paraId="301F5353" w14:textId="5BA775E4" w:rsidR="00D4503C" w:rsidRPr="0088133C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 w:hint="cs"/>
                <w:b w:val="0"/>
                <w:bCs w:val="0"/>
              </w:rPr>
            </w:pPr>
          </w:p>
        </w:tc>
        <w:tc>
          <w:tcPr>
            <w:tcW w:w="2126" w:type="dxa"/>
          </w:tcPr>
          <w:p w14:paraId="5FD8BB37" w14:textId="1A0B00C6" w:rsidR="00D4503C" w:rsidRPr="00081962" w:rsidRDefault="00D4503C" w:rsidP="00D4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</w:rPr>
            </w:pPr>
            <w:r w:rsidRPr="008813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ประชาชนสามารถเข้าถึงข้อมูลข่าวสารที่สำนักงานฯ เผยแพร่ได้ในหลายช่องทาง อีกทั้งข่าวที่เผยแพร่นั้น มีข้อความกระชับ เข้าใจง่าย ไม่ซับซ้อน</w:t>
            </w:r>
          </w:p>
        </w:tc>
      </w:tr>
    </w:tbl>
    <w:p w14:paraId="672919CF" w14:textId="77777777" w:rsidR="00D4503C" w:rsidRPr="00D4503C" w:rsidRDefault="00D4503C" w:rsidP="0083057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DBA73CE" w14:textId="77777777" w:rsidR="00D4503C" w:rsidRDefault="00D4503C" w:rsidP="0083057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3246FAD" w14:textId="77777777" w:rsidR="00445465" w:rsidRPr="00445465" w:rsidRDefault="00445465" w:rsidP="0044546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54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ปัญหาและอุปสรรค</w:t>
      </w:r>
    </w:p>
    <w:p w14:paraId="2F747F9B" w14:textId="77777777" w:rsidR="00445465" w:rsidRPr="00DB72F5" w:rsidRDefault="00445465" w:rsidP="0044546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72F5">
        <w:rPr>
          <w:rFonts w:ascii="TH SarabunIT๙" w:hAnsi="TH SarabunIT๙" w:cs="TH SarabunIT๙"/>
          <w:sz w:val="32"/>
          <w:szCs w:val="32"/>
          <w:cs/>
        </w:rPr>
        <w:t>1. เจ้าหน้าที่ไม่เพียงพอ เนื่องจากมีอัตรากำลังเจ้าหน้าที่น้อย</w:t>
      </w:r>
      <w:r w:rsidRPr="00DB72F5">
        <w:rPr>
          <w:rFonts w:ascii="TH SarabunIT๙" w:hAnsi="TH SarabunIT๙" w:cs="TH SarabunIT๙"/>
          <w:sz w:val="32"/>
          <w:szCs w:val="32"/>
        </w:rPr>
        <w:t xml:space="preserve"> </w:t>
      </w:r>
      <w:r w:rsidRPr="00DB72F5">
        <w:rPr>
          <w:rFonts w:ascii="TH SarabunIT๙" w:hAnsi="TH SarabunIT๙" w:cs="TH SarabunIT๙"/>
          <w:sz w:val="32"/>
          <w:szCs w:val="32"/>
          <w:cs/>
        </w:rPr>
        <w:t>และต้องรับผิดชอบหลายหน้าที่</w:t>
      </w:r>
    </w:p>
    <w:p w14:paraId="23503594" w14:textId="132653E5" w:rsidR="00445465" w:rsidRPr="00DB72F5" w:rsidRDefault="00445465" w:rsidP="0044546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72F5">
        <w:rPr>
          <w:rFonts w:ascii="TH SarabunIT๙" w:hAnsi="TH SarabunIT๙" w:cs="TH SarabunIT๙"/>
          <w:sz w:val="32"/>
          <w:szCs w:val="32"/>
          <w:cs/>
        </w:rPr>
        <w:t>2. เจ้าหน้าที่ผู้รับผิดชอบ โอนย้ายระหว่างการประเมิน ทำให้ขาดความต่อเนื่องในการดำเนินการ</w:t>
      </w:r>
    </w:p>
    <w:p w14:paraId="34F24168" w14:textId="77777777" w:rsidR="00445465" w:rsidRDefault="00445465" w:rsidP="00445465">
      <w:pPr>
        <w:rPr>
          <w:rFonts w:ascii="TH SarabunIT๙" w:hAnsi="TH SarabunIT๙" w:cs="TH SarabunIT๙"/>
          <w:sz w:val="28"/>
        </w:rPr>
      </w:pPr>
    </w:p>
    <w:p w14:paraId="00D4511B" w14:textId="77777777" w:rsidR="00445465" w:rsidRDefault="00445465" w:rsidP="00445465">
      <w:pPr>
        <w:rPr>
          <w:rFonts w:ascii="TH SarabunIT๙" w:hAnsi="TH SarabunIT๙" w:cs="TH SarabunIT๙"/>
          <w:sz w:val="28"/>
        </w:rPr>
      </w:pPr>
    </w:p>
    <w:p w14:paraId="40E56B41" w14:textId="77777777" w:rsidR="00445465" w:rsidRDefault="00445465" w:rsidP="00445465">
      <w:pPr>
        <w:rPr>
          <w:rFonts w:ascii="TH SarabunIT๙" w:hAnsi="TH SarabunIT๙" w:cs="TH SarabunIT๙" w:hint="cs"/>
          <w:sz w:val="28"/>
        </w:rPr>
      </w:pPr>
    </w:p>
    <w:p w14:paraId="5DB2A742" w14:textId="77777777" w:rsidR="00445465" w:rsidRPr="00445465" w:rsidRDefault="00445465" w:rsidP="0044546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54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</w:t>
      </w:r>
    </w:p>
    <w:p w14:paraId="5F5CBA8A" w14:textId="77777777" w:rsidR="00445465" w:rsidRDefault="00445465" w:rsidP="0044546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8133C">
        <w:rPr>
          <w:rStyle w:val="fontstyle01"/>
          <w:rFonts w:ascii="TH SarabunIT๙" w:hAnsi="TH SarabunIT๙" w:cs="TH SarabunIT๙"/>
          <w:b w:val="0"/>
          <w:bCs w:val="0"/>
          <w:cs/>
        </w:rPr>
        <w:t xml:space="preserve">ควรเน้นย้ำการปฏิบัติราชการเกี่ยวกับการมีคุณธรรมไม่ทุจริตอย่างเคร่งครัด และมีการ ตรวจสอบสม่ำเสมอ </w:t>
      </w:r>
    </w:p>
    <w:p w14:paraId="0CB8098E" w14:textId="73D4DF38" w:rsidR="00445465" w:rsidRPr="00D4503C" w:rsidRDefault="00D4503C" w:rsidP="00D4503C">
      <w:pPr>
        <w:pStyle w:val="a4"/>
        <w:numPr>
          <w:ilvl w:val="0"/>
          <w:numId w:val="1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H SarabunIT๙" w:hAnsi="TH SarabunIT๙" w:cs="TH SarabunIT๙"/>
          <w:color w:val="000000"/>
          <w:sz w:val="32"/>
          <w:szCs w:val="32"/>
        </w:rPr>
      </w:pPr>
      <w:r w:rsidRPr="00D4503C">
        <w:rPr>
          <w:rStyle w:val="fontstyle01"/>
          <w:rFonts w:ascii="TH SarabunIT๙" w:hAnsi="TH SarabunIT๙" w:cs="TH SarabunIT๙"/>
          <w:b w:val="0"/>
          <w:bCs w:val="0"/>
          <w:cs/>
        </w:rPr>
        <w:t>ผู้บริหารหมั่นตรวจสอบการทำงานของเจ้าหน้าที่</w:t>
      </w:r>
    </w:p>
    <w:p w14:paraId="658AE360" w14:textId="48844B73" w:rsidR="00445465" w:rsidRPr="00445465" w:rsidRDefault="00445465" w:rsidP="0044546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 w:rsidRPr="00445465">
        <w:rPr>
          <w:rFonts w:ascii="TH SarabunIT๙" w:hAnsi="TH SarabunIT๙" w:cs="TH SarabunIT๙" w:hint="cs"/>
          <w:sz w:val="32"/>
          <w:szCs w:val="32"/>
          <w:cs/>
        </w:rPr>
        <w:t>ต้องเร่งรัดกำกับดูแลให้มีการดำเนินการในห้วงระยะเวลาตามแผนดำเนินงาน</w:t>
      </w:r>
    </w:p>
    <w:p w14:paraId="1C41C9F8" w14:textId="77777777" w:rsidR="00445465" w:rsidRDefault="00445465" w:rsidP="00445465">
      <w:pPr>
        <w:rPr>
          <w:rFonts w:ascii="TH SarabunIT๙" w:hAnsi="TH SarabunIT๙" w:cs="TH SarabunIT๙"/>
          <w:b/>
          <w:bCs/>
          <w:sz w:val="28"/>
        </w:rPr>
      </w:pPr>
    </w:p>
    <w:p w14:paraId="6EE02741" w14:textId="77777777" w:rsidR="00445465" w:rsidRDefault="00445465" w:rsidP="00B91066">
      <w:pPr>
        <w:spacing w:after="0"/>
        <w:rPr>
          <w:rFonts w:hint="cs"/>
        </w:rPr>
      </w:pPr>
    </w:p>
    <w:sectPr w:rsidR="00445465" w:rsidSect="00B91066">
      <w:pgSz w:w="16838" w:h="11906" w:orient="landscape"/>
      <w:pgMar w:top="1135" w:right="144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IT๙-Bold"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E3D80"/>
    <w:multiLevelType w:val="hybridMultilevel"/>
    <w:tmpl w:val="D27C82D4"/>
    <w:lvl w:ilvl="0" w:tplc="61F8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596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71"/>
    <w:rsid w:val="00023358"/>
    <w:rsid w:val="00081962"/>
    <w:rsid w:val="000C13F4"/>
    <w:rsid w:val="00382BA7"/>
    <w:rsid w:val="00445465"/>
    <w:rsid w:val="00567071"/>
    <w:rsid w:val="0059683F"/>
    <w:rsid w:val="005D2947"/>
    <w:rsid w:val="00830577"/>
    <w:rsid w:val="0088133C"/>
    <w:rsid w:val="008F020D"/>
    <w:rsid w:val="00B91066"/>
    <w:rsid w:val="00D4503C"/>
    <w:rsid w:val="00DB0CA5"/>
    <w:rsid w:val="00E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4E40"/>
  <w15:chartTrackingRefBased/>
  <w15:docId w15:val="{949622E5-863F-498F-9218-1ABF7EF1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7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30577"/>
    <w:rPr>
      <w:rFonts w:ascii="THSarabunIT๙-Bold" w:hAnsi="THSarabunIT๙-Bold" w:hint="default"/>
      <w:b/>
      <w:bCs/>
      <w:i w:val="0"/>
      <w:iCs w:val="0"/>
      <w:color w:val="000000"/>
      <w:sz w:val="32"/>
      <w:szCs w:val="32"/>
    </w:rPr>
  </w:style>
  <w:style w:type="table" w:styleId="3-5">
    <w:name w:val="List Table 3 Accent 5"/>
    <w:basedOn w:val="a1"/>
    <w:uiPriority w:val="48"/>
    <w:rsid w:val="0083057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44546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Aspire</cp:lastModifiedBy>
  <cp:revision>6</cp:revision>
  <cp:lastPrinted>2024-04-24T05:07:00Z</cp:lastPrinted>
  <dcterms:created xsi:type="dcterms:W3CDTF">2024-04-24T03:17:00Z</dcterms:created>
  <dcterms:modified xsi:type="dcterms:W3CDTF">2024-04-24T05:11:00Z</dcterms:modified>
</cp:coreProperties>
</file>